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A7" w:rsidRPr="00EA49A7" w:rsidRDefault="00EA49A7" w:rsidP="00EA49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yi-Hebr"/>
        </w:rPr>
      </w:pPr>
      <w:r w:rsidRPr="00EA49A7">
        <w:rPr>
          <w:rFonts w:ascii="Times New Roman" w:hAnsi="Times New Roman" w:cs="Times New Roman"/>
          <w:sz w:val="20"/>
          <w:szCs w:val="20"/>
          <w:lang w:bidi="yi-Hebr"/>
        </w:rPr>
        <w:t>3.pielikums</w:t>
      </w:r>
    </w:p>
    <w:p w:rsidR="00EA49A7" w:rsidRPr="00EA49A7" w:rsidRDefault="00EA49A7" w:rsidP="00EA49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49A7">
        <w:rPr>
          <w:rFonts w:ascii="Times New Roman" w:eastAsia="Times New Roman" w:hAnsi="Times New Roman" w:cs="Times New Roman"/>
          <w:bCs/>
          <w:sz w:val="20"/>
          <w:szCs w:val="20"/>
        </w:rPr>
        <w:t>Jāzepa Mediņa Rīgas Mūzikas vidusskolas</w:t>
      </w:r>
    </w:p>
    <w:p w:rsidR="00EA49A7" w:rsidRPr="00F976C2" w:rsidRDefault="00EA49A7" w:rsidP="00EA49A7">
      <w:pPr>
        <w:spacing w:after="0" w:line="240" w:lineRule="auto"/>
        <w:jc w:val="right"/>
        <w:rPr>
          <w:color w:val="5B9BD5" w:themeColor="accent1"/>
          <w:sz w:val="20"/>
          <w:szCs w:val="20"/>
        </w:rPr>
      </w:pPr>
      <w:r w:rsidRPr="00EA49A7">
        <w:rPr>
          <w:rFonts w:ascii="Times New Roman" w:hAnsi="Times New Roman" w:cs="Times New Roman"/>
          <w:sz w:val="20"/>
          <w:szCs w:val="20"/>
        </w:rPr>
        <w:t>2017.</w:t>
      </w:r>
      <w:r w:rsidR="00F029BB">
        <w:rPr>
          <w:rFonts w:ascii="Times New Roman" w:hAnsi="Times New Roman" w:cs="Times New Roman"/>
          <w:sz w:val="20"/>
          <w:szCs w:val="20"/>
        </w:rPr>
        <w:t xml:space="preserve"> </w:t>
      </w:r>
      <w:r w:rsidRPr="00EA49A7">
        <w:rPr>
          <w:rFonts w:ascii="Times New Roman" w:hAnsi="Times New Roman" w:cs="Times New Roman"/>
          <w:sz w:val="20"/>
          <w:szCs w:val="20"/>
        </w:rPr>
        <w:t>gada 01.</w:t>
      </w:r>
      <w:r w:rsidR="00F029BB">
        <w:rPr>
          <w:rFonts w:ascii="Times New Roman" w:hAnsi="Times New Roman" w:cs="Times New Roman"/>
          <w:sz w:val="20"/>
          <w:szCs w:val="20"/>
        </w:rPr>
        <w:t xml:space="preserve"> </w:t>
      </w:r>
      <w:r w:rsidRPr="00EA49A7">
        <w:rPr>
          <w:rFonts w:ascii="Times New Roman" w:hAnsi="Times New Roman" w:cs="Times New Roman"/>
          <w:sz w:val="20"/>
          <w:szCs w:val="20"/>
        </w:rPr>
        <w:t>decembra iekšējiem noteikumiem Nr.13.</w:t>
      </w:r>
    </w:p>
    <w:p w:rsidR="00EA49A7" w:rsidRDefault="00EA49A7" w:rsidP="00EA49A7">
      <w:pPr>
        <w:tabs>
          <w:tab w:val="left" w:pos="0"/>
        </w:tabs>
        <w:spacing w:before="130" w:after="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p w:rsidR="00EA49A7" w:rsidRPr="00A108C1" w:rsidRDefault="00EA49A7" w:rsidP="00EA49A7">
      <w:pPr>
        <w:tabs>
          <w:tab w:val="left" w:pos="0"/>
        </w:tabs>
        <w:spacing w:before="130" w:after="0" w:line="260" w:lineRule="exact"/>
        <w:ind w:firstLine="539"/>
        <w:jc w:val="center"/>
        <w:rPr>
          <w:rFonts w:ascii="Cambria" w:hAnsi="Cambria"/>
          <w:b/>
          <w:bCs/>
          <w:caps/>
          <w:sz w:val="19"/>
        </w:rPr>
      </w:pPr>
      <w:r w:rsidRPr="00A108C1">
        <w:rPr>
          <w:rFonts w:ascii="Cambria" w:hAnsi="Cambria"/>
          <w:b/>
          <w:bCs/>
          <w:sz w:val="19"/>
        </w:rPr>
        <w:t>Mācību stundas/nodarbības vērošanas un novērtējuma lapa</w:t>
      </w:r>
    </w:p>
    <w:p w:rsidR="00EA49A7" w:rsidRPr="00A108C1" w:rsidRDefault="00EA49A7" w:rsidP="00EA49A7">
      <w:pPr>
        <w:tabs>
          <w:tab w:val="center" w:pos="4153"/>
          <w:tab w:val="right" w:pos="8306"/>
        </w:tabs>
        <w:spacing w:after="0" w:line="260" w:lineRule="exact"/>
        <w:jc w:val="center"/>
        <w:rPr>
          <w:rFonts w:ascii="Cambria" w:hAnsi="Cambria"/>
          <w:sz w:val="19"/>
        </w:rPr>
      </w:pPr>
      <w:r w:rsidRPr="00A108C1">
        <w:rPr>
          <w:rFonts w:ascii="Cambria" w:hAnsi="Cambria"/>
          <w:sz w:val="19"/>
        </w:rPr>
        <w:t>(Profesionālās ievirzes (mākslas, mūzikas un dejas) izglītības programmās un</w:t>
      </w:r>
      <w:r w:rsidRPr="00A108C1">
        <w:rPr>
          <w:rFonts w:ascii="Cambria" w:hAnsi="Cambria"/>
          <w:sz w:val="19"/>
        </w:rPr>
        <w:br/>
        <w:t xml:space="preserve"> Kultūras ministrijas padotības izglītības iestādēs, kuras īsteno profesionālās vidējās izglītības programmas)</w:t>
      </w:r>
    </w:p>
    <w:p w:rsidR="00EA49A7" w:rsidRPr="00A108C1" w:rsidRDefault="00EA49A7" w:rsidP="00EA49A7">
      <w:pPr>
        <w:tabs>
          <w:tab w:val="left" w:pos="0"/>
        </w:tabs>
        <w:spacing w:after="0" w:line="260" w:lineRule="exact"/>
        <w:jc w:val="center"/>
        <w:rPr>
          <w:rFonts w:ascii="Cambria" w:hAnsi="Cambria"/>
          <w:bCs/>
          <w:sz w:val="19"/>
        </w:rPr>
      </w:pPr>
    </w:p>
    <w:p w:rsidR="00EA49A7" w:rsidRPr="00A108C1" w:rsidRDefault="00EA49A7" w:rsidP="00EA49A7">
      <w:pPr>
        <w:tabs>
          <w:tab w:val="left" w:pos="0"/>
        </w:tabs>
        <w:spacing w:after="0" w:line="260" w:lineRule="exact"/>
        <w:rPr>
          <w:rFonts w:ascii="Cambria" w:hAnsi="Cambria"/>
          <w:b/>
          <w:bCs/>
          <w:sz w:val="19"/>
        </w:rPr>
      </w:pPr>
      <w:r w:rsidRPr="00A108C1">
        <w:rPr>
          <w:rFonts w:ascii="Cambria" w:hAnsi="Cambria"/>
          <w:b/>
          <w:bCs/>
          <w:sz w:val="19"/>
        </w:rPr>
        <w:t>1. Vispārīgā informācija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11449"/>
      </w:tblGrid>
      <w:tr w:rsidR="00EA49A7" w:rsidRPr="00A108C1" w:rsidTr="00E357A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 w:rsidRPr="00A108C1">
              <w:rPr>
                <w:rFonts w:ascii="Cambria" w:eastAsia="Times New Roman" w:hAnsi="Cambria" w:cs="Times New Roman"/>
                <w:bCs/>
                <w:sz w:val="19"/>
                <w:szCs w:val="24"/>
              </w:rPr>
              <w:t>Pedagogs (vārds, uzvārds)</w:t>
            </w:r>
          </w:p>
        </w:tc>
        <w:tc>
          <w:tcPr>
            <w:tcW w:w="1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</w:p>
        </w:tc>
      </w:tr>
    </w:tbl>
    <w:p w:rsidR="00EA49A7" w:rsidRPr="00A108C1" w:rsidRDefault="00EA49A7" w:rsidP="00EA49A7">
      <w:pPr>
        <w:tabs>
          <w:tab w:val="left" w:pos="0"/>
        </w:tabs>
        <w:spacing w:after="0" w:line="260" w:lineRule="exact"/>
        <w:rPr>
          <w:rFonts w:ascii="Cambria" w:hAnsi="Cambria"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6"/>
        <w:gridCol w:w="12402"/>
      </w:tblGrid>
      <w:tr w:rsidR="00EA49A7" w:rsidRPr="00A108C1" w:rsidTr="00E357A9">
        <w:tc>
          <w:tcPr>
            <w:tcW w:w="1588" w:type="dxa"/>
            <w:hideMark/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 w:rsidRPr="00A108C1">
              <w:rPr>
                <w:rFonts w:ascii="Cambria" w:eastAsia="Times New Roman" w:hAnsi="Cambria" w:cs="Times New Roman"/>
                <w:bCs/>
                <w:sz w:val="19"/>
                <w:szCs w:val="24"/>
              </w:rPr>
              <w:t xml:space="preserve">Izglītības iestāde </w:t>
            </w:r>
          </w:p>
        </w:tc>
        <w:tc>
          <w:tcPr>
            <w:tcW w:w="12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</w:p>
        </w:tc>
      </w:tr>
    </w:tbl>
    <w:p w:rsidR="00EA49A7" w:rsidRPr="00A108C1" w:rsidRDefault="00EA49A7" w:rsidP="00EA49A7">
      <w:pPr>
        <w:tabs>
          <w:tab w:val="left" w:pos="0"/>
          <w:tab w:val="left" w:pos="4253"/>
        </w:tabs>
        <w:spacing w:after="0" w:line="260" w:lineRule="exact"/>
        <w:rPr>
          <w:rFonts w:ascii="Cambria" w:hAnsi="Cambria"/>
          <w:bCs/>
          <w:sz w:val="19"/>
          <w:szCs w:val="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3"/>
        <w:gridCol w:w="5654"/>
        <w:gridCol w:w="4571"/>
      </w:tblGrid>
      <w:tr w:rsidR="00EA49A7" w:rsidRPr="00A108C1" w:rsidTr="00E357A9">
        <w:tc>
          <w:tcPr>
            <w:tcW w:w="3856" w:type="dxa"/>
            <w:hideMark/>
          </w:tcPr>
          <w:p w:rsidR="00EA49A7" w:rsidRPr="00A108C1" w:rsidRDefault="00EA49A7" w:rsidP="00E357A9">
            <w:pPr>
              <w:tabs>
                <w:tab w:val="left" w:pos="0"/>
                <w:tab w:val="left" w:pos="4253"/>
              </w:tabs>
              <w:spacing w:after="0" w:line="240" w:lineRule="auto"/>
              <w:rPr>
                <w:rFonts w:ascii="Cambria" w:hAnsi="Cambria"/>
                <w:bCs/>
                <w:sz w:val="19"/>
                <w:szCs w:val="8"/>
              </w:rPr>
            </w:pPr>
            <w:r w:rsidRPr="00A108C1">
              <w:rPr>
                <w:rFonts w:ascii="Cambria" w:hAnsi="Cambria"/>
                <w:bCs/>
                <w:sz w:val="19"/>
              </w:rPr>
              <w:t>Profesionālās izglītības programmas veids:</w:t>
            </w:r>
          </w:p>
        </w:tc>
        <w:tc>
          <w:tcPr>
            <w:tcW w:w="5870" w:type="dxa"/>
            <w:hideMark/>
          </w:tcPr>
          <w:p w:rsidR="00EA49A7" w:rsidRPr="00A108C1" w:rsidRDefault="00EA49A7" w:rsidP="00E357A9">
            <w:pPr>
              <w:tabs>
                <w:tab w:val="left" w:pos="0"/>
                <w:tab w:val="left" w:pos="4253"/>
              </w:tabs>
              <w:spacing w:after="0" w:line="240" w:lineRule="auto"/>
              <w:rPr>
                <w:rFonts w:ascii="Cambria" w:hAnsi="Cambria"/>
                <w:bCs/>
                <w:sz w:val="19"/>
                <w:szCs w:val="8"/>
              </w:rPr>
            </w:pPr>
            <w:r w:rsidRPr="00A108C1">
              <w:rPr>
                <w:rFonts w:ascii="Cambria" w:hAnsi="Cambria"/>
                <w:bCs/>
                <w:sz w:val="19"/>
              </w:rPr>
              <w:sym w:font="Wingdings" w:char="F06F"/>
            </w:r>
            <w:r w:rsidRPr="00A108C1">
              <w:rPr>
                <w:rFonts w:ascii="Cambria" w:hAnsi="Cambria"/>
                <w:bCs/>
                <w:sz w:val="19"/>
              </w:rPr>
              <w:t xml:space="preserve"> profesionālās ievirzes izglītība</w:t>
            </w:r>
          </w:p>
        </w:tc>
        <w:tc>
          <w:tcPr>
            <w:tcW w:w="4787" w:type="dxa"/>
          </w:tcPr>
          <w:p w:rsidR="00EA49A7" w:rsidRPr="00A108C1" w:rsidRDefault="00EA49A7" w:rsidP="00E357A9">
            <w:pPr>
              <w:tabs>
                <w:tab w:val="left" w:pos="0"/>
                <w:tab w:val="left" w:pos="4253"/>
              </w:tabs>
              <w:spacing w:after="0" w:line="240" w:lineRule="auto"/>
              <w:rPr>
                <w:rFonts w:ascii="Cambria" w:hAnsi="Cambria"/>
                <w:bCs/>
                <w:sz w:val="19"/>
                <w:szCs w:val="8"/>
              </w:rPr>
            </w:pPr>
          </w:p>
        </w:tc>
      </w:tr>
      <w:tr w:rsidR="00EA49A7" w:rsidRPr="00A108C1" w:rsidTr="00E357A9">
        <w:tc>
          <w:tcPr>
            <w:tcW w:w="3856" w:type="dxa"/>
          </w:tcPr>
          <w:p w:rsidR="00EA49A7" w:rsidRPr="00A108C1" w:rsidRDefault="00EA49A7" w:rsidP="00E357A9">
            <w:pPr>
              <w:tabs>
                <w:tab w:val="left" w:pos="0"/>
                <w:tab w:val="left" w:pos="4253"/>
              </w:tabs>
              <w:spacing w:after="0" w:line="240" w:lineRule="auto"/>
              <w:rPr>
                <w:rFonts w:ascii="Cambria" w:hAnsi="Cambria"/>
                <w:bCs/>
                <w:sz w:val="19"/>
                <w:szCs w:val="8"/>
              </w:rPr>
            </w:pPr>
          </w:p>
        </w:tc>
        <w:tc>
          <w:tcPr>
            <w:tcW w:w="5870" w:type="dxa"/>
            <w:hideMark/>
          </w:tcPr>
          <w:p w:rsidR="00EA49A7" w:rsidRPr="00A108C1" w:rsidRDefault="00EA49A7" w:rsidP="00E357A9">
            <w:pPr>
              <w:tabs>
                <w:tab w:val="left" w:pos="0"/>
                <w:tab w:val="left" w:pos="4253"/>
              </w:tabs>
              <w:spacing w:after="0" w:line="240" w:lineRule="auto"/>
              <w:rPr>
                <w:rFonts w:ascii="Cambria" w:hAnsi="Cambria"/>
                <w:bCs/>
                <w:sz w:val="19"/>
                <w:szCs w:val="8"/>
              </w:rPr>
            </w:pPr>
            <w:r w:rsidRPr="00A108C1">
              <w:rPr>
                <w:rFonts w:ascii="Cambria" w:hAnsi="Cambria"/>
                <w:bCs/>
                <w:sz w:val="19"/>
              </w:rPr>
              <w:sym w:font="Wingdings" w:char="F06F"/>
            </w:r>
            <w:r w:rsidRPr="00A108C1">
              <w:rPr>
                <w:rFonts w:ascii="Cambria" w:hAnsi="Cambria"/>
                <w:bCs/>
                <w:sz w:val="19"/>
              </w:rPr>
              <w:t xml:space="preserve"> profesionālā vidējā izglītība</w:t>
            </w:r>
          </w:p>
        </w:tc>
        <w:tc>
          <w:tcPr>
            <w:tcW w:w="4787" w:type="dxa"/>
          </w:tcPr>
          <w:p w:rsidR="00EA49A7" w:rsidRPr="00A108C1" w:rsidRDefault="00EA49A7" w:rsidP="00E357A9">
            <w:pPr>
              <w:tabs>
                <w:tab w:val="left" w:pos="0"/>
                <w:tab w:val="left" w:pos="4253"/>
              </w:tabs>
              <w:spacing w:after="0" w:line="240" w:lineRule="auto"/>
              <w:rPr>
                <w:rFonts w:ascii="Cambria" w:hAnsi="Cambria"/>
                <w:bCs/>
                <w:sz w:val="19"/>
                <w:szCs w:val="8"/>
              </w:rPr>
            </w:pPr>
          </w:p>
        </w:tc>
      </w:tr>
    </w:tbl>
    <w:p w:rsidR="00EA49A7" w:rsidRPr="00A108C1" w:rsidRDefault="00EA49A7" w:rsidP="00EA49A7">
      <w:pPr>
        <w:tabs>
          <w:tab w:val="left" w:pos="0"/>
          <w:tab w:val="left" w:pos="4253"/>
        </w:tabs>
        <w:spacing w:after="0" w:line="260" w:lineRule="exact"/>
        <w:rPr>
          <w:rFonts w:ascii="Cambria" w:hAnsi="Cambria"/>
          <w:bCs/>
          <w:sz w:val="19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9"/>
        <w:gridCol w:w="2311"/>
        <w:gridCol w:w="9808"/>
      </w:tblGrid>
      <w:tr w:rsidR="00EA49A7" w:rsidRPr="00A108C1" w:rsidTr="00E357A9"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 w:rsidRPr="00A108C1">
              <w:rPr>
                <w:rFonts w:ascii="Cambria" w:eastAsia="Times New Roman" w:hAnsi="Cambria" w:cs="Times New Roman"/>
                <w:sz w:val="19"/>
                <w:szCs w:val="24"/>
              </w:rPr>
              <w:t>Profesionālās izglītības programmas nosaukums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</w:p>
        </w:tc>
      </w:tr>
      <w:tr w:rsidR="00EA49A7" w:rsidRPr="00A108C1" w:rsidTr="00E357A9"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 w:rsidRPr="00A108C1">
              <w:rPr>
                <w:rFonts w:ascii="Cambria" w:eastAsia="Times New Roman" w:hAnsi="Cambria" w:cs="Times New Roman"/>
                <w:sz w:val="19"/>
                <w:szCs w:val="24"/>
              </w:rPr>
              <w:t>Mācību priekšmets</w:t>
            </w:r>
          </w:p>
        </w:tc>
        <w:tc>
          <w:tcPr>
            <w:tcW w:w="10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</w:p>
        </w:tc>
      </w:tr>
      <w:tr w:rsidR="00EA49A7" w:rsidRPr="00A108C1" w:rsidTr="00E357A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 w:rsidRPr="00A108C1">
              <w:rPr>
                <w:rFonts w:ascii="Cambria" w:eastAsia="Times New Roman" w:hAnsi="Cambria" w:cs="Times New Roman"/>
                <w:sz w:val="19"/>
                <w:szCs w:val="24"/>
              </w:rPr>
              <w:t>Klase/grupa</w:t>
            </w:r>
          </w:p>
        </w:tc>
        <w:tc>
          <w:tcPr>
            <w:tcW w:w="1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</w:p>
        </w:tc>
      </w:tr>
    </w:tbl>
    <w:p w:rsidR="00EA49A7" w:rsidRPr="00A108C1" w:rsidRDefault="00EA49A7" w:rsidP="00EA49A7">
      <w:pPr>
        <w:tabs>
          <w:tab w:val="left" w:pos="0"/>
          <w:tab w:val="left" w:pos="1560"/>
        </w:tabs>
        <w:spacing w:after="0" w:line="260" w:lineRule="exact"/>
        <w:rPr>
          <w:rFonts w:ascii="Cambria" w:hAnsi="Cambria"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5"/>
        <w:gridCol w:w="7676"/>
        <w:gridCol w:w="4597"/>
      </w:tblGrid>
      <w:tr w:rsidR="00EA49A7" w:rsidRPr="00A108C1" w:rsidTr="00E357A9">
        <w:tc>
          <w:tcPr>
            <w:tcW w:w="1729" w:type="dxa"/>
            <w:hideMark/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bCs/>
                <w:sz w:val="19"/>
              </w:rPr>
              <w:t>Stundas veids:</w:t>
            </w:r>
          </w:p>
        </w:tc>
        <w:tc>
          <w:tcPr>
            <w:tcW w:w="7981" w:type="dxa"/>
            <w:hideMark/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bCs/>
                <w:sz w:val="19"/>
              </w:rPr>
              <w:sym w:font="Wingdings" w:char="F06F"/>
            </w:r>
            <w:r w:rsidRPr="00A108C1">
              <w:rPr>
                <w:rFonts w:ascii="Cambria" w:hAnsi="Cambria"/>
                <w:bCs/>
                <w:sz w:val="19"/>
              </w:rPr>
              <w:t xml:space="preserve"> individuālā nodarbība</w:t>
            </w:r>
          </w:p>
        </w:tc>
        <w:tc>
          <w:tcPr>
            <w:tcW w:w="4803" w:type="dxa"/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1729" w:type="dxa"/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7981" w:type="dxa"/>
            <w:hideMark/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bCs/>
                <w:sz w:val="19"/>
              </w:rPr>
              <w:sym w:font="Wingdings" w:char="F06F"/>
            </w:r>
            <w:r w:rsidRPr="00A108C1">
              <w:rPr>
                <w:rFonts w:ascii="Cambria" w:hAnsi="Cambria"/>
                <w:bCs/>
                <w:sz w:val="19"/>
              </w:rPr>
              <w:t xml:space="preserve"> grupas stunda</w:t>
            </w:r>
          </w:p>
        </w:tc>
        <w:tc>
          <w:tcPr>
            <w:tcW w:w="4803" w:type="dxa"/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</w:tbl>
    <w:p w:rsidR="00EA49A7" w:rsidRPr="00A108C1" w:rsidRDefault="00EA49A7" w:rsidP="00EA49A7">
      <w:pPr>
        <w:tabs>
          <w:tab w:val="left" w:pos="0"/>
          <w:tab w:val="left" w:pos="1560"/>
        </w:tabs>
        <w:spacing w:after="0" w:line="260" w:lineRule="exact"/>
        <w:rPr>
          <w:rFonts w:ascii="Cambria" w:hAnsi="Cambria"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4551"/>
        <w:gridCol w:w="1324"/>
        <w:gridCol w:w="5003"/>
      </w:tblGrid>
      <w:tr w:rsidR="00EA49A7" w:rsidRPr="00A108C1" w:rsidTr="00E357A9">
        <w:tc>
          <w:tcPr>
            <w:tcW w:w="3147" w:type="dxa"/>
            <w:hideMark/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bCs/>
                <w:sz w:val="19"/>
              </w:rPr>
              <w:t>Izglītojamo skaits klasē/grupā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358" w:type="dxa"/>
            <w:hideMark/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bCs/>
                <w:sz w:val="19"/>
              </w:rPr>
              <w:t>stundā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  <w:tab w:val="left" w:pos="1560"/>
              </w:tabs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3147" w:type="dxa"/>
            <w:hideMark/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 w:rsidRPr="00A108C1">
              <w:rPr>
                <w:rFonts w:ascii="Cambria" w:eastAsia="Times New Roman" w:hAnsi="Cambria" w:cs="Times New Roman"/>
                <w:sz w:val="19"/>
                <w:szCs w:val="24"/>
              </w:rPr>
              <w:t>Mācību stundas/nodarbības tēma</w:t>
            </w:r>
          </w:p>
        </w:tc>
        <w:tc>
          <w:tcPr>
            <w:tcW w:w="11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</w:p>
        </w:tc>
      </w:tr>
      <w:tr w:rsidR="00EA49A7" w:rsidRPr="00A108C1" w:rsidTr="00E357A9">
        <w:tc>
          <w:tcPr>
            <w:tcW w:w="3147" w:type="dxa"/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8"/>
              </w:rPr>
            </w:pPr>
          </w:p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Vērtētājs(-i</w:t>
            </w:r>
            <w:r w:rsidRPr="00A108C1">
              <w:rPr>
                <w:rFonts w:ascii="Cambria" w:eastAsia="Times New Roman" w:hAnsi="Cambria" w:cs="Times New Roman"/>
                <w:sz w:val="19"/>
                <w:szCs w:val="24"/>
              </w:rPr>
              <w:t>) (vārds, uzvārds, amats)</w:t>
            </w:r>
          </w:p>
        </w:tc>
        <w:tc>
          <w:tcPr>
            <w:tcW w:w="1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tabs>
                <w:tab w:val="left" w:pos="0"/>
              </w:tabs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4"/>
              </w:rPr>
            </w:pPr>
          </w:p>
        </w:tc>
      </w:tr>
    </w:tbl>
    <w:p w:rsidR="00EA49A7" w:rsidRPr="00A108C1" w:rsidRDefault="00EA49A7" w:rsidP="00EA49A7">
      <w:pPr>
        <w:tabs>
          <w:tab w:val="left" w:pos="0"/>
        </w:tabs>
        <w:spacing w:after="0" w:line="260" w:lineRule="exact"/>
        <w:rPr>
          <w:rFonts w:ascii="Cambria" w:hAnsi="Cambria"/>
          <w:bCs/>
          <w:sz w:val="19"/>
          <w:szCs w:val="16"/>
        </w:rPr>
      </w:pPr>
    </w:p>
    <w:p w:rsidR="00EA49A7" w:rsidRPr="00A108C1" w:rsidRDefault="00EA49A7" w:rsidP="00EA49A7">
      <w:pPr>
        <w:tabs>
          <w:tab w:val="left" w:pos="0"/>
        </w:tabs>
        <w:spacing w:after="0" w:line="260" w:lineRule="exact"/>
        <w:rPr>
          <w:rFonts w:ascii="Cambria" w:hAnsi="Cambria"/>
          <w:bCs/>
          <w:sz w:val="19"/>
        </w:rPr>
      </w:pPr>
      <w:r w:rsidRPr="00A108C1">
        <w:rPr>
          <w:rFonts w:ascii="Cambria" w:hAnsi="Cambria"/>
          <w:bCs/>
          <w:sz w:val="19"/>
        </w:rPr>
        <w:t>Nodarbības vērošanas mērķis – mācību procesa kvalitātes izvērtēšana</w:t>
      </w:r>
    </w:p>
    <w:p w:rsidR="00EA49A7" w:rsidRPr="00A108C1" w:rsidRDefault="00EA49A7" w:rsidP="00EA49A7">
      <w:pPr>
        <w:spacing w:after="0" w:line="260" w:lineRule="exact"/>
        <w:rPr>
          <w:rFonts w:ascii="Cambria" w:hAnsi="Cambria"/>
          <w:bCs/>
          <w:sz w:val="19"/>
        </w:rPr>
      </w:pPr>
    </w:p>
    <w:p w:rsidR="00EA49A7" w:rsidRPr="00A108C1" w:rsidRDefault="00EA49A7" w:rsidP="00EA49A7">
      <w:pPr>
        <w:tabs>
          <w:tab w:val="left" w:pos="0"/>
        </w:tabs>
        <w:spacing w:after="0" w:line="260" w:lineRule="exact"/>
        <w:rPr>
          <w:rFonts w:ascii="Cambria" w:hAnsi="Cambria"/>
          <w:b/>
          <w:bCs/>
          <w:sz w:val="19"/>
        </w:rPr>
      </w:pPr>
      <w:r w:rsidRPr="00A108C1">
        <w:rPr>
          <w:rFonts w:ascii="Cambria" w:hAnsi="Cambria"/>
          <w:b/>
          <w:bCs/>
          <w:sz w:val="19"/>
        </w:rPr>
        <w:br w:type="page"/>
      </w:r>
      <w:r w:rsidRPr="00A108C1">
        <w:rPr>
          <w:rFonts w:ascii="Cambria" w:hAnsi="Cambria"/>
          <w:b/>
          <w:bCs/>
          <w:sz w:val="19"/>
        </w:rPr>
        <w:lastRenderedPageBreak/>
        <w:t>2. Pedagoga</w:t>
      </w:r>
      <w:r>
        <w:rPr>
          <w:rFonts w:ascii="Cambria" w:hAnsi="Cambria"/>
          <w:b/>
          <w:bCs/>
          <w:sz w:val="19"/>
        </w:rPr>
        <w:t>/koncertmeistara</w:t>
      </w:r>
      <w:r w:rsidRPr="00A108C1">
        <w:rPr>
          <w:rFonts w:ascii="Cambria" w:hAnsi="Cambria"/>
          <w:b/>
          <w:bCs/>
          <w:sz w:val="19"/>
        </w:rPr>
        <w:t xml:space="preserve"> profesionālās darbības vērtējums</w:t>
      </w:r>
    </w:p>
    <w:p w:rsidR="00EA49A7" w:rsidRPr="00A108C1" w:rsidRDefault="00EA49A7" w:rsidP="00EA49A7">
      <w:pPr>
        <w:tabs>
          <w:tab w:val="left" w:pos="0"/>
        </w:tabs>
        <w:spacing w:after="0" w:line="260" w:lineRule="exact"/>
        <w:rPr>
          <w:rFonts w:ascii="Cambria" w:hAnsi="Cambria"/>
          <w:bCs/>
          <w:sz w:val="19"/>
          <w:szCs w:val="1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5"/>
        <w:gridCol w:w="1630"/>
        <w:gridCol w:w="924"/>
        <w:gridCol w:w="921"/>
        <w:gridCol w:w="921"/>
        <w:gridCol w:w="921"/>
        <w:gridCol w:w="921"/>
        <w:gridCol w:w="1059"/>
        <w:gridCol w:w="83"/>
        <w:gridCol w:w="2669"/>
      </w:tblGrid>
      <w:tr w:rsidR="00EA49A7" w:rsidRPr="00A108C1" w:rsidTr="00E357A9"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49A7" w:rsidRPr="00A108C1" w:rsidRDefault="00EA49A7" w:rsidP="00E357A9">
            <w:pPr>
              <w:keepNext/>
              <w:spacing w:after="0" w:line="240" w:lineRule="auto"/>
              <w:jc w:val="center"/>
              <w:outlineLvl w:val="5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bCs/>
                <w:sz w:val="19"/>
              </w:rPr>
              <w:t>Apgalvojumi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99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bCs/>
                <w:sz w:val="19"/>
              </w:rPr>
              <w:t>Vērtējums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 w:rsidRPr="00A108C1">
              <w:rPr>
                <w:rFonts w:ascii="Cambria" w:hAnsi="Cambria"/>
                <w:bCs/>
                <w:color w:val="000000"/>
                <w:sz w:val="19"/>
                <w:lang w:eastAsia="lv-LV"/>
              </w:rPr>
              <w:t>Fakti, kas par to liecina</w:t>
            </w:r>
          </w:p>
        </w:tc>
      </w:tr>
      <w:tr w:rsidR="00EA49A7" w:rsidRPr="00A108C1" w:rsidTr="00E357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7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>
              <w:rPr>
                <w:rFonts w:ascii="Cambria" w:hAnsi="Cambria"/>
                <w:bCs/>
                <w:color w:val="000000"/>
                <w:sz w:val="19"/>
                <w:lang w:eastAsia="lv-LV"/>
              </w:rPr>
              <w:t>j</w:t>
            </w:r>
            <w:r w:rsidRPr="00A108C1">
              <w:rPr>
                <w:rFonts w:ascii="Cambria" w:hAnsi="Cambria"/>
                <w:bCs/>
                <w:color w:val="000000"/>
                <w:sz w:val="19"/>
                <w:lang w:eastAsia="lv-LV"/>
              </w:rPr>
              <w:t>ā</w:t>
            </w:r>
          </w:p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>
              <w:rPr>
                <w:rFonts w:ascii="Cambria" w:hAnsi="Cambria"/>
                <w:bCs/>
                <w:color w:val="000000"/>
                <w:sz w:val="19"/>
                <w:lang w:eastAsia="lv-LV"/>
              </w:rPr>
              <w:t>(4 punkti)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7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 w:rsidRPr="00A108C1">
              <w:rPr>
                <w:rFonts w:ascii="Cambria" w:hAnsi="Cambria"/>
                <w:bCs/>
                <w:color w:val="000000"/>
                <w:sz w:val="19"/>
                <w:lang w:eastAsia="lv-LV"/>
              </w:rPr>
              <w:t>drīzāk jā</w:t>
            </w:r>
          </w:p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>
              <w:rPr>
                <w:rFonts w:ascii="Cambria" w:hAnsi="Cambria"/>
                <w:bCs/>
                <w:color w:val="000000"/>
                <w:sz w:val="19"/>
                <w:lang w:eastAsia="lv-LV"/>
              </w:rPr>
              <w:t>(3 punkti)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7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>
              <w:rPr>
                <w:rFonts w:ascii="Cambria" w:hAnsi="Cambria"/>
                <w:bCs/>
                <w:color w:val="000000"/>
                <w:sz w:val="19"/>
                <w:lang w:eastAsia="lv-LV"/>
              </w:rPr>
              <w:t>d</w:t>
            </w:r>
            <w:r w:rsidRPr="00A108C1">
              <w:rPr>
                <w:rFonts w:ascii="Cambria" w:hAnsi="Cambria"/>
                <w:bCs/>
                <w:color w:val="000000"/>
                <w:sz w:val="19"/>
                <w:lang w:eastAsia="lv-LV"/>
              </w:rPr>
              <w:t>aļēji</w:t>
            </w:r>
          </w:p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>
              <w:rPr>
                <w:rFonts w:ascii="Cambria" w:hAnsi="Cambria"/>
                <w:bCs/>
                <w:color w:val="000000"/>
                <w:sz w:val="19"/>
                <w:lang w:eastAsia="lv-LV"/>
              </w:rPr>
              <w:t>(2 punkti)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7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 w:rsidRPr="00A108C1">
              <w:rPr>
                <w:rFonts w:ascii="Cambria" w:hAnsi="Cambria"/>
                <w:bCs/>
                <w:color w:val="000000"/>
                <w:sz w:val="19"/>
                <w:lang w:eastAsia="lv-LV"/>
              </w:rPr>
              <w:t>drīzāk nē</w:t>
            </w:r>
          </w:p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>
              <w:rPr>
                <w:rFonts w:ascii="Cambria" w:hAnsi="Cambria"/>
                <w:bCs/>
                <w:color w:val="000000"/>
                <w:sz w:val="19"/>
                <w:lang w:eastAsia="lv-LV"/>
              </w:rPr>
              <w:t>(1 punkti)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7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>
              <w:rPr>
                <w:rFonts w:ascii="Cambria" w:hAnsi="Cambria"/>
                <w:bCs/>
                <w:color w:val="000000"/>
                <w:sz w:val="19"/>
                <w:lang w:eastAsia="lv-LV"/>
              </w:rPr>
              <w:t>n</w:t>
            </w:r>
            <w:r w:rsidRPr="00A108C1">
              <w:rPr>
                <w:rFonts w:ascii="Cambria" w:hAnsi="Cambria"/>
                <w:bCs/>
                <w:color w:val="000000"/>
                <w:sz w:val="19"/>
                <w:lang w:eastAsia="lv-LV"/>
              </w:rPr>
              <w:t>ē</w:t>
            </w:r>
          </w:p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>
              <w:rPr>
                <w:rFonts w:ascii="Cambria" w:hAnsi="Cambria"/>
                <w:bCs/>
                <w:color w:val="000000"/>
                <w:sz w:val="19"/>
                <w:lang w:eastAsia="lv-LV"/>
              </w:rPr>
              <w:t>(0 punkti)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  <w:r w:rsidRPr="00A108C1">
              <w:rPr>
                <w:rFonts w:ascii="Cambria" w:hAnsi="Cambria"/>
                <w:bCs/>
                <w:color w:val="000000"/>
                <w:sz w:val="19"/>
                <w:lang w:eastAsia="lv-LV"/>
              </w:rPr>
              <w:t>nav novērots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color w:val="000000"/>
                <w:sz w:val="19"/>
                <w:lang w:eastAsia="lv-LV"/>
              </w:rPr>
            </w:pPr>
          </w:p>
        </w:tc>
      </w:tr>
      <w:tr w:rsidR="00EA49A7" w:rsidRPr="00A108C1" w:rsidTr="00E357A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A108C1">
              <w:rPr>
                <w:rFonts w:ascii="Cambria" w:hAnsi="Cambria"/>
                <w:b/>
                <w:bCs/>
                <w:sz w:val="19"/>
              </w:rPr>
              <w:t>1.</w:t>
            </w:r>
            <w:r w:rsidRPr="00A108C1">
              <w:rPr>
                <w:rFonts w:ascii="Cambria" w:hAnsi="Cambria"/>
                <w:b/>
                <w:bCs/>
                <w:sz w:val="19"/>
                <w:lang w:eastAsia="lv-LV"/>
              </w:rPr>
              <w:t xml:space="preserve"> Mācību procesa plānošana un organizācija</w:t>
            </w: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1.1. Nodarbības/stundas mērķi un uzdevumi ir skaidri definēti. Pedagogs sadarbojas ar izglītojamajiem, lai iegūtu savstarpēju izpratni par sasniedzamo rezultātu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1.2. Nodarbības/stundas laika izmantojums ir optimāli plānots un kontrolēts. Izglītojamie veiksmīgi iekļaujas stundas norisē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1.3. Tiek nodrošināta labvēlīga emocionālā vide (pozitīva, iekļaujoša, cieņpilna, taktiska attieksme), notiek pedagoga</w:t>
            </w:r>
            <w:r>
              <w:rPr>
                <w:rFonts w:ascii="Cambria" w:hAnsi="Cambria"/>
                <w:sz w:val="19"/>
              </w:rPr>
              <w:t xml:space="preserve"> /koncertmeistara</w:t>
            </w:r>
            <w:r w:rsidRPr="00A108C1">
              <w:rPr>
                <w:rFonts w:ascii="Cambria" w:hAnsi="Cambria"/>
                <w:sz w:val="19"/>
              </w:rPr>
              <w:t xml:space="preserve"> un izglītojamo sadarbība, radot interesi par mācību priekšmetu/tematu un motivāciju līdzdarboties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1.4. Izglītojamie ir disciplinēti un ievēro kopējos darba organizācijas nosacījumus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A108C1">
              <w:rPr>
                <w:rFonts w:ascii="Cambria" w:hAnsi="Cambria"/>
                <w:b/>
                <w:bCs/>
                <w:sz w:val="19"/>
              </w:rPr>
              <w:t xml:space="preserve">2. </w:t>
            </w:r>
            <w:r w:rsidRPr="00A108C1">
              <w:rPr>
                <w:rFonts w:ascii="Cambria" w:hAnsi="Cambria"/>
                <w:b/>
                <w:bCs/>
                <w:sz w:val="19"/>
                <w:lang w:eastAsia="lv-LV"/>
              </w:rPr>
              <w:t>Mācību procesa norises mērķtiecīgums un rezultativitāte</w:t>
            </w: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2.1. Nodarbībai/stundai izvirzītais uzdevums, satura un metožu izvēle atbilst izglītojamo vecumam un sagatavotībai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2.2.</w:t>
            </w:r>
            <w:r w:rsidRPr="00A108C1">
              <w:rPr>
                <w:rFonts w:ascii="Cambria" w:hAnsi="Cambria"/>
                <w:sz w:val="19"/>
                <w:lang w:eastAsia="lv-LV"/>
              </w:rPr>
              <w:t xml:space="preserve"> Pedagoga</w:t>
            </w:r>
            <w:r>
              <w:rPr>
                <w:rFonts w:ascii="Cambria" w:hAnsi="Cambria"/>
                <w:sz w:val="19"/>
                <w:lang w:eastAsia="lv-LV"/>
              </w:rPr>
              <w:t xml:space="preserve"> </w:t>
            </w:r>
            <w:r w:rsidRPr="00A108C1">
              <w:rPr>
                <w:rFonts w:ascii="Cambria" w:hAnsi="Cambria"/>
                <w:sz w:val="19"/>
                <w:lang w:eastAsia="lv-LV"/>
              </w:rPr>
              <w:t>organizētās mācību aktivitātes stundā ir jēgpilnas, savstarpēji saistītas un pēctecīgas. Pedagogs izmanto paņēmienus, kas atsauc atmiņā iepriekšējās zināšanas un pieredzi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2.3.</w:t>
            </w:r>
            <w:r w:rsidRPr="00A108C1">
              <w:rPr>
                <w:rFonts w:ascii="Cambria" w:hAnsi="Cambria"/>
                <w:color w:val="548DD4"/>
                <w:sz w:val="19"/>
                <w:lang w:eastAsia="lv-LV"/>
              </w:rPr>
              <w:t xml:space="preserve"> </w:t>
            </w:r>
            <w:r w:rsidRPr="00A108C1">
              <w:rPr>
                <w:rFonts w:ascii="Cambria" w:hAnsi="Cambria"/>
                <w:sz w:val="19"/>
                <w:lang w:eastAsia="lv-LV"/>
              </w:rPr>
              <w:t>Pedagoga</w:t>
            </w:r>
            <w:r>
              <w:rPr>
                <w:rFonts w:ascii="Cambria" w:hAnsi="Cambria"/>
                <w:sz w:val="19"/>
                <w:lang w:eastAsia="lv-LV"/>
              </w:rPr>
              <w:t xml:space="preserve"> /koncertmeistara</w:t>
            </w:r>
            <w:r w:rsidRPr="00A108C1">
              <w:rPr>
                <w:rFonts w:ascii="Cambria" w:hAnsi="Cambria"/>
                <w:sz w:val="19"/>
                <w:lang w:eastAsia="lv-LV"/>
              </w:rPr>
              <w:t xml:space="preserve"> norādījumi, skaidrojumi, jautājumi stundas laikā ir skaidri formulēti, konstruktīvi, saprotami, un komunikācijas veids (t. sk. acu kontakts, balss tembrs, valodas temps, žesti, mīmika) veicina izglītojamo turpmāko progresu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 xml:space="preserve">2.4. </w:t>
            </w:r>
            <w:r w:rsidRPr="00A108C1">
              <w:rPr>
                <w:rFonts w:ascii="Cambria" w:hAnsi="Cambria"/>
                <w:sz w:val="19"/>
                <w:lang w:eastAsia="lv-LV"/>
              </w:rPr>
              <w:t>Pedagogs</w:t>
            </w:r>
            <w:r>
              <w:rPr>
                <w:rFonts w:ascii="Cambria" w:hAnsi="Cambria"/>
                <w:sz w:val="19"/>
                <w:lang w:eastAsia="lv-LV"/>
              </w:rPr>
              <w:t xml:space="preserve"> /koncertmeistars</w:t>
            </w:r>
            <w:r w:rsidRPr="00A108C1">
              <w:rPr>
                <w:rFonts w:ascii="Cambria" w:hAnsi="Cambria"/>
                <w:sz w:val="19"/>
                <w:lang w:eastAsia="lv-LV"/>
              </w:rPr>
              <w:t xml:space="preserve"> efektīvi, lietderīgi izmanto viņa rīcībā esošos resursus (mācību materiālus, materiāltehniskos līdzekļus un informācijas tehnoloģijas) izvirzīto mērķu sasniegšanai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 xml:space="preserve">2.5. </w:t>
            </w:r>
            <w:r w:rsidRPr="00A108C1">
              <w:rPr>
                <w:rFonts w:ascii="Cambria" w:hAnsi="Cambria"/>
                <w:sz w:val="19"/>
                <w:lang w:eastAsia="lv-LV"/>
              </w:rPr>
              <w:t>Pedagogs</w:t>
            </w:r>
            <w:r>
              <w:rPr>
                <w:rFonts w:ascii="Cambria" w:hAnsi="Cambria"/>
                <w:sz w:val="19"/>
                <w:lang w:eastAsia="lv-LV"/>
              </w:rPr>
              <w:t xml:space="preserve"> /koncertmeistars</w:t>
            </w:r>
            <w:r w:rsidRPr="00A108C1">
              <w:rPr>
                <w:rFonts w:ascii="Cambria" w:hAnsi="Cambria"/>
                <w:sz w:val="19"/>
                <w:lang w:eastAsia="lv-LV"/>
              </w:rPr>
              <w:t xml:space="preserve"> mērķtiecīgi virza izglītojamo mācīšanos, akcentējot būtisko, minot praktiskus piemērus, rosinot jautāt, izzināt. Nodrošina izglītojamiem iespēju analizēt, skaidrot, salīdzināt iegūto informāciju ar citos mācību priekšmetos gūtajām zināšanām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 xml:space="preserve">2.6. </w:t>
            </w:r>
            <w:r w:rsidRPr="00A108C1">
              <w:rPr>
                <w:rFonts w:ascii="Cambria" w:hAnsi="Cambria"/>
                <w:sz w:val="19"/>
                <w:lang w:eastAsia="lv-LV"/>
              </w:rPr>
              <w:t>Pedagogs</w:t>
            </w:r>
            <w:r>
              <w:rPr>
                <w:rFonts w:ascii="Cambria" w:hAnsi="Cambria"/>
                <w:sz w:val="19"/>
                <w:lang w:eastAsia="lv-LV"/>
              </w:rPr>
              <w:t xml:space="preserve"> /koncertmeistars</w:t>
            </w:r>
            <w:r w:rsidRPr="00A108C1">
              <w:rPr>
                <w:rFonts w:ascii="Cambria" w:hAnsi="Cambria"/>
                <w:sz w:val="19"/>
                <w:lang w:eastAsia="lv-LV"/>
              </w:rPr>
              <w:t xml:space="preserve"> mācību procesā ņem vērā izglītojamo talantus un individuālos sasniegumus. Respektē dažādās mācīšanās vajadzības, mācīšanās stilus, akceptē izglītojamo un savas kļūdas, rosina kopīgi risināt problēmas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keepNext/>
              <w:spacing w:after="0" w:line="240" w:lineRule="auto"/>
              <w:outlineLvl w:val="6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lastRenderedPageBreak/>
              <w:t xml:space="preserve">2.7. </w:t>
            </w:r>
            <w:r w:rsidRPr="00A108C1">
              <w:rPr>
                <w:rFonts w:ascii="Cambria" w:hAnsi="Cambria"/>
                <w:sz w:val="19"/>
                <w:lang w:eastAsia="lv-LV"/>
              </w:rPr>
              <w:t>Pedagogs</w:t>
            </w:r>
            <w:r>
              <w:rPr>
                <w:rFonts w:ascii="Cambria" w:hAnsi="Cambria"/>
                <w:sz w:val="19"/>
                <w:lang w:eastAsia="lv-LV"/>
              </w:rPr>
              <w:t xml:space="preserve"> /koncertmeistars</w:t>
            </w:r>
            <w:r w:rsidRPr="00A108C1">
              <w:rPr>
                <w:rFonts w:ascii="Cambria" w:hAnsi="Cambria"/>
                <w:sz w:val="19"/>
                <w:lang w:eastAsia="lv-LV"/>
              </w:rPr>
              <w:t xml:space="preserve"> veicina sadarbības prasmes (sadarbība ar citiem, darbs pārī, grupās, ja individuāla nodarbība, tad sadarbība ar pedagogu)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 xml:space="preserve">2.8. </w:t>
            </w:r>
            <w:r w:rsidRPr="00A108C1">
              <w:rPr>
                <w:rFonts w:ascii="Cambria" w:hAnsi="Cambria"/>
                <w:sz w:val="19"/>
                <w:lang w:eastAsia="lv-LV"/>
              </w:rPr>
              <w:t>Pedagogs</w:t>
            </w:r>
            <w:r>
              <w:rPr>
                <w:rFonts w:ascii="Cambria" w:hAnsi="Cambria"/>
                <w:sz w:val="19"/>
                <w:lang w:eastAsia="lv-LV"/>
              </w:rPr>
              <w:t xml:space="preserve"> /koncertmeistars</w:t>
            </w:r>
            <w:r w:rsidRPr="00A108C1">
              <w:rPr>
                <w:rFonts w:ascii="Cambria" w:hAnsi="Cambria"/>
                <w:sz w:val="19"/>
                <w:lang w:eastAsia="lv-LV"/>
              </w:rPr>
              <w:t xml:space="preserve"> veicina mācīšanās prasmju attīstību (organizēt savu darbu, plānot laiku, izvēlēties efektīvāko paņēmienu rezultāta sasniegšanai, meklēt uzziņas avotus, izmantot IT, svešvalodas)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 xml:space="preserve">2.9. </w:t>
            </w:r>
            <w:r w:rsidRPr="00A108C1">
              <w:rPr>
                <w:rFonts w:ascii="Cambria" w:hAnsi="Cambria"/>
                <w:sz w:val="19"/>
                <w:lang w:eastAsia="lv-LV"/>
              </w:rPr>
              <w:t>Izglītojamiem tiek veicinātas radošas, analītiskas, pētnieciska rakstura darbības (informācijas atlase, sistematizēšana, analīze, sintēze)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 xml:space="preserve">2.10. </w:t>
            </w:r>
            <w:r w:rsidRPr="00A108C1">
              <w:rPr>
                <w:rFonts w:ascii="Cambria" w:hAnsi="Cambria"/>
                <w:sz w:val="19"/>
                <w:lang w:eastAsia="lv-LV"/>
              </w:rPr>
              <w:t>Izglītojamiem t</w:t>
            </w:r>
            <w:r w:rsidRPr="00A108C1">
              <w:rPr>
                <w:rFonts w:ascii="Cambria" w:hAnsi="Cambria"/>
                <w:sz w:val="19"/>
              </w:rPr>
              <w:t>iek izvirzītas noteiktas prasības precizitātei uzdevumu izpildē un darba kvalitātei (pieraksti, zīmējumi, modeļi, izpildījums)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A108C1">
              <w:rPr>
                <w:rFonts w:ascii="Cambria" w:hAnsi="Cambria"/>
                <w:b/>
                <w:bCs/>
                <w:sz w:val="19"/>
              </w:rPr>
              <w:t>3. Vērtēšana</w:t>
            </w: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3.1. Pedagogs</w:t>
            </w:r>
            <w:r>
              <w:rPr>
                <w:rFonts w:ascii="Cambria" w:hAnsi="Cambria"/>
                <w:sz w:val="19"/>
              </w:rPr>
              <w:t xml:space="preserve"> /koncertmeistars</w:t>
            </w:r>
            <w:r w:rsidRPr="00A108C1">
              <w:rPr>
                <w:rFonts w:ascii="Cambria" w:hAnsi="Cambria"/>
                <w:sz w:val="19"/>
              </w:rPr>
              <w:t xml:space="preserve"> vērtē izglītojamos (piemēram, uzslavas, pozitīva kritika), </w:t>
            </w:r>
            <w:r w:rsidRPr="00A108C1">
              <w:rPr>
                <w:rFonts w:ascii="Cambria" w:hAnsi="Cambria"/>
                <w:bCs/>
                <w:sz w:val="19"/>
              </w:rPr>
              <w:t>novērtē izglītojamo sasniegumus, tai skaitā individuālos sasniegumus, talantus, izaugsmes dinamiku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sz w:val="19"/>
                <w:lang w:eastAsia="lv-LV"/>
              </w:rPr>
            </w:pPr>
            <w:r w:rsidRPr="00A108C1">
              <w:rPr>
                <w:rFonts w:ascii="Cambria" w:hAnsi="Cambria"/>
                <w:sz w:val="19"/>
                <w:lang w:eastAsia="lv-LV"/>
              </w:rPr>
              <w:t>3.2. Pedagogs</w:t>
            </w:r>
            <w:r>
              <w:rPr>
                <w:rFonts w:ascii="Cambria" w:hAnsi="Cambria"/>
                <w:sz w:val="19"/>
                <w:lang w:eastAsia="lv-LV"/>
              </w:rPr>
              <w:t xml:space="preserve"> /koncertmeistars</w:t>
            </w:r>
            <w:r w:rsidRPr="00A108C1">
              <w:rPr>
                <w:rFonts w:ascii="Cambria" w:hAnsi="Cambria"/>
                <w:sz w:val="19"/>
                <w:lang w:eastAsia="lv-LV"/>
              </w:rPr>
              <w:t xml:space="preserve"> nodrošina izglītojamiem virzošu atgriezenisko saiti un norādījumus, kas darāms, lai uzlabotu sniegumu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A108C1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A7" w:rsidRPr="00A108C1" w:rsidRDefault="00EA49A7" w:rsidP="00E357A9">
            <w:pPr>
              <w:keepNext/>
              <w:spacing w:after="0" w:line="240" w:lineRule="auto"/>
              <w:outlineLvl w:val="6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bCs/>
                <w:sz w:val="19"/>
              </w:rPr>
              <w:t xml:space="preserve">3.3. </w:t>
            </w:r>
            <w:r w:rsidRPr="00A108C1">
              <w:rPr>
                <w:rFonts w:ascii="Cambria" w:hAnsi="Cambria"/>
                <w:sz w:val="19"/>
              </w:rPr>
              <w:t>Pedagogs</w:t>
            </w:r>
            <w:r>
              <w:rPr>
                <w:rFonts w:ascii="Cambria" w:hAnsi="Cambria"/>
                <w:sz w:val="19"/>
              </w:rPr>
              <w:t xml:space="preserve"> /koncertmeistars</w:t>
            </w:r>
            <w:r w:rsidRPr="00A108C1">
              <w:rPr>
                <w:rFonts w:ascii="Cambria" w:hAnsi="Cambria"/>
                <w:sz w:val="19"/>
              </w:rPr>
              <w:t xml:space="preserve"> palīdz attīstīt izglītojamajiem prasmi novērtēt savus rezultātus un analizēt individuālos sasniegumus, veicamos uzlabojumus. Izglītojamie tiek iesaistīti stundas gaitas un rezultātu novērtēšanā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A108C1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</w:tr>
      <w:tr w:rsidR="00EA49A7" w:rsidRPr="0081728A" w:rsidTr="00E357A9"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81728A" w:rsidRDefault="00EA49A7" w:rsidP="00E357A9">
            <w:pPr>
              <w:keepNext/>
              <w:spacing w:after="0" w:line="240" w:lineRule="auto"/>
              <w:jc w:val="right"/>
              <w:outlineLvl w:val="6"/>
              <w:rPr>
                <w:rFonts w:ascii="Cambria" w:hAnsi="Cambria"/>
                <w:b/>
                <w:bCs/>
                <w:sz w:val="19"/>
              </w:rPr>
            </w:pPr>
            <w:r w:rsidRPr="0081728A">
              <w:rPr>
                <w:rFonts w:ascii="Cambria" w:hAnsi="Cambria"/>
                <w:b/>
                <w:bCs/>
                <w:sz w:val="19"/>
              </w:rPr>
              <w:t>Punkti: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81728A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81728A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81728A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81728A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81728A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81728A" w:rsidRDefault="00EA49A7" w:rsidP="00E357A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A7" w:rsidRPr="0081728A" w:rsidRDefault="00EA49A7" w:rsidP="00E357A9">
            <w:pPr>
              <w:spacing w:after="0" w:line="240" w:lineRule="auto"/>
              <w:rPr>
                <w:rFonts w:ascii="Cambria" w:hAnsi="Cambria"/>
                <w:b/>
                <w:bCs/>
                <w:sz w:val="19"/>
              </w:rPr>
            </w:pPr>
            <w:r w:rsidRPr="0081728A">
              <w:rPr>
                <w:rFonts w:ascii="Cambria" w:hAnsi="Cambria"/>
                <w:b/>
                <w:bCs/>
                <w:sz w:val="19"/>
              </w:rPr>
              <w:t>Kopā punkti:</w:t>
            </w:r>
          </w:p>
        </w:tc>
      </w:tr>
    </w:tbl>
    <w:p w:rsidR="00EA49A7" w:rsidRDefault="00EA49A7" w:rsidP="00EA49A7">
      <w:pPr>
        <w:spacing w:after="0" w:line="260" w:lineRule="exact"/>
        <w:rPr>
          <w:rFonts w:ascii="Cambria" w:hAnsi="Cambria"/>
          <w:bCs/>
          <w:sz w:val="19"/>
        </w:rPr>
      </w:pPr>
    </w:p>
    <w:p w:rsidR="00EA49A7" w:rsidRDefault="00EA49A7" w:rsidP="00EA49A7">
      <w:pPr>
        <w:spacing w:after="0" w:line="260" w:lineRule="exact"/>
        <w:rPr>
          <w:rFonts w:ascii="Cambria" w:hAnsi="Cambria"/>
          <w:bCs/>
          <w:sz w:val="19"/>
        </w:rPr>
      </w:pPr>
      <w:r>
        <w:rPr>
          <w:rFonts w:ascii="Cambria" w:hAnsi="Cambria"/>
          <w:bCs/>
          <w:sz w:val="19"/>
        </w:rPr>
        <w:t>Koncertmeistaram nevērtē šajā lapā 1.1., 2.1. un 2.2.apgalvojumu.</w:t>
      </w:r>
    </w:p>
    <w:p w:rsidR="00EA49A7" w:rsidRPr="00A108C1" w:rsidRDefault="00EA49A7" w:rsidP="00EA49A7">
      <w:pPr>
        <w:spacing w:after="0" w:line="260" w:lineRule="exact"/>
        <w:rPr>
          <w:rFonts w:ascii="Cambria" w:hAnsi="Cambria"/>
          <w:bCs/>
          <w:sz w:val="19"/>
        </w:rPr>
      </w:pPr>
    </w:p>
    <w:p w:rsidR="00EA49A7" w:rsidRPr="00A108C1" w:rsidRDefault="00EA49A7" w:rsidP="00EA49A7">
      <w:pPr>
        <w:spacing w:after="0" w:line="260" w:lineRule="exact"/>
        <w:rPr>
          <w:rFonts w:ascii="Cambria" w:hAnsi="Cambria"/>
          <w:bCs/>
          <w:sz w:val="19"/>
        </w:rPr>
      </w:pPr>
      <w:r w:rsidRPr="00A108C1">
        <w:rPr>
          <w:rFonts w:ascii="Cambria" w:hAnsi="Cambria"/>
          <w:bCs/>
          <w:sz w:val="19"/>
        </w:rPr>
        <w:t>Ar vērtējumu iepazinos:</w:t>
      </w:r>
    </w:p>
    <w:p w:rsidR="00EA49A7" w:rsidRPr="00A108C1" w:rsidRDefault="00EA49A7" w:rsidP="00EA49A7">
      <w:pPr>
        <w:spacing w:after="0" w:line="260" w:lineRule="exact"/>
        <w:rPr>
          <w:rFonts w:ascii="Cambria" w:hAnsi="Cambria"/>
          <w:bCs/>
          <w:sz w:val="19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3596"/>
        <w:gridCol w:w="4338"/>
        <w:gridCol w:w="513"/>
        <w:gridCol w:w="1255"/>
        <w:gridCol w:w="2021"/>
      </w:tblGrid>
      <w:tr w:rsidR="00EA49A7" w:rsidRPr="00A108C1" w:rsidTr="00E357A9">
        <w:tc>
          <w:tcPr>
            <w:tcW w:w="3827" w:type="dxa"/>
            <w:hideMark/>
          </w:tcPr>
          <w:p w:rsidR="00EA49A7" w:rsidRPr="00A108C1" w:rsidRDefault="00EA49A7" w:rsidP="00E357A9">
            <w:pPr>
              <w:spacing w:after="0" w:line="260" w:lineRule="exact"/>
              <w:ind w:left="-72"/>
              <w:jc w:val="both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Pedagoga</w:t>
            </w:r>
            <w:r>
              <w:rPr>
                <w:rFonts w:ascii="Cambria" w:hAnsi="Cambria"/>
                <w:sz w:val="19"/>
              </w:rPr>
              <w:t>/koncertmeistara</w:t>
            </w:r>
            <w:r w:rsidRPr="00A108C1">
              <w:rPr>
                <w:rFonts w:ascii="Cambria" w:hAnsi="Cambria"/>
                <w:sz w:val="19"/>
              </w:rPr>
              <w:t xml:space="preserve"> vārds, uzvārds, paraksts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567" w:type="dxa"/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331" w:type="dxa"/>
            <w:hideMark/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Datums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A49A7" w:rsidRPr="00A108C1" w:rsidRDefault="00EA49A7" w:rsidP="00EA49A7">
      <w:pPr>
        <w:spacing w:after="0" w:line="260" w:lineRule="exact"/>
        <w:jc w:val="both"/>
        <w:rPr>
          <w:rFonts w:ascii="Cambria" w:hAnsi="Cambria"/>
          <w:sz w:val="19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3248"/>
        <w:gridCol w:w="4068"/>
        <w:gridCol w:w="494"/>
        <w:gridCol w:w="1228"/>
        <w:gridCol w:w="1903"/>
      </w:tblGrid>
      <w:tr w:rsidR="00EA49A7" w:rsidRPr="00A108C1" w:rsidTr="00E357A9">
        <w:tc>
          <w:tcPr>
            <w:tcW w:w="3248" w:type="dxa"/>
            <w:hideMark/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Vērtētāja(-u) vārds, uzvārds, paraksts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94" w:type="dxa"/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1228" w:type="dxa"/>
            <w:hideMark/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  <w:r w:rsidRPr="00A108C1">
              <w:rPr>
                <w:rFonts w:ascii="Cambria" w:hAnsi="Cambria"/>
                <w:sz w:val="19"/>
              </w:rPr>
              <w:t>Datums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A7" w:rsidRPr="00A108C1" w:rsidRDefault="00EA49A7" w:rsidP="00E357A9">
            <w:pPr>
              <w:spacing w:after="0" w:line="260" w:lineRule="exact"/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A49A7" w:rsidRDefault="00EA49A7" w:rsidP="00EA49A7"/>
    <w:p w:rsidR="00EE6982" w:rsidRDefault="00EE6982"/>
    <w:sectPr w:rsidR="00EE6982" w:rsidSect="00EA49A7">
      <w:headerReference w:type="default" r:id="rId6"/>
      <w:pgSz w:w="16838" w:h="11906" w:orient="landscape"/>
      <w:pgMar w:top="709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F8" w:rsidRDefault="000C14F8" w:rsidP="00EA49A7">
      <w:pPr>
        <w:spacing w:after="0" w:line="240" w:lineRule="auto"/>
      </w:pPr>
      <w:r>
        <w:separator/>
      </w:r>
    </w:p>
  </w:endnote>
  <w:endnote w:type="continuationSeparator" w:id="0">
    <w:p w:rsidR="000C14F8" w:rsidRDefault="000C14F8" w:rsidP="00EA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F8" w:rsidRDefault="000C14F8" w:rsidP="00EA49A7">
      <w:pPr>
        <w:spacing w:after="0" w:line="240" w:lineRule="auto"/>
      </w:pPr>
      <w:r>
        <w:separator/>
      </w:r>
    </w:p>
  </w:footnote>
  <w:footnote w:type="continuationSeparator" w:id="0">
    <w:p w:rsidR="000C14F8" w:rsidRDefault="000C14F8" w:rsidP="00EA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445670"/>
      <w:docPartObj>
        <w:docPartGallery w:val="Page Numbers (Top of Page)"/>
        <w:docPartUnique/>
      </w:docPartObj>
    </w:sdtPr>
    <w:sdtEndPr/>
    <w:sdtContent>
      <w:p w:rsidR="00EA49A7" w:rsidRDefault="00EA49A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BB">
          <w:rPr>
            <w:noProof/>
          </w:rPr>
          <w:t>2</w:t>
        </w:r>
        <w:r>
          <w:fldChar w:fldCharType="end"/>
        </w:r>
      </w:p>
    </w:sdtContent>
  </w:sdt>
  <w:p w:rsidR="00EA49A7" w:rsidRDefault="00EA49A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7"/>
    <w:rsid w:val="000C14F8"/>
    <w:rsid w:val="00197A68"/>
    <w:rsid w:val="00EA49A7"/>
    <w:rsid w:val="00EE6982"/>
    <w:rsid w:val="00F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69B9E"/>
  <w15:chartTrackingRefBased/>
  <w15:docId w15:val="{CE0C9DF2-AA59-4839-85D5-C34F3A62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49A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A4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49A7"/>
  </w:style>
  <w:style w:type="paragraph" w:styleId="Kjene">
    <w:name w:val="footer"/>
    <w:basedOn w:val="Parasts"/>
    <w:link w:val="KjeneRakstz"/>
    <w:uiPriority w:val="99"/>
    <w:unhideWhenUsed/>
    <w:rsid w:val="00EA4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2017-12-13T12:48:00Z</dcterms:created>
  <dcterms:modified xsi:type="dcterms:W3CDTF">2017-12-13T13:05:00Z</dcterms:modified>
</cp:coreProperties>
</file>